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1C07" w14:textId="34897E32" w:rsidR="00B71AC8" w:rsidRDefault="00B71AC8">
      <w:r>
        <w:t>COVID-19 Student Absence procedures</w:t>
      </w:r>
      <w:r w:rsidR="00B554DC">
        <w:t xml:space="preserve">- Help us Keep </w:t>
      </w:r>
      <w:r w:rsidR="00B554DC" w:rsidRPr="00B554DC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YOU</w:t>
      </w:r>
      <w:r w:rsidR="00B554DC">
        <w:t xml:space="preserve"> and </w:t>
      </w:r>
      <w:r w:rsidR="00B554DC" w:rsidRPr="00B554DC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OTHERS</w:t>
      </w:r>
      <w:r w:rsidR="00B554DC">
        <w:t xml:space="preserve"> </w:t>
      </w:r>
      <w:r w:rsidR="00B554DC" w:rsidRPr="00B554DC">
        <w:rPr>
          <w:b/>
          <w:bCs/>
          <w:color w:val="0070C0"/>
          <w:sz w:val="28"/>
          <w:szCs w:val="28"/>
          <w:u w:val="single"/>
        </w:rPr>
        <w:t xml:space="preserve">SAFE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3280"/>
        <w:gridCol w:w="4111"/>
      </w:tblGrid>
      <w:tr w:rsidR="00B554DC" w14:paraId="6842E2B0" w14:textId="77777777" w:rsidTr="00B554DC">
        <w:tc>
          <w:tcPr>
            <w:tcW w:w="2830" w:type="dxa"/>
            <w:shd w:val="clear" w:color="auto" w:fill="F4B083" w:themeFill="accent2" w:themeFillTint="99"/>
          </w:tcPr>
          <w:p w14:paraId="51C025F3" w14:textId="0A6485D2" w:rsidR="00B554DC" w:rsidRDefault="00B554DC" w:rsidP="00B71AC8">
            <w:pPr>
              <w:jc w:val="center"/>
            </w:pPr>
            <w:r>
              <w:t>If you</w:t>
            </w:r>
            <w:proofErr w:type="gramStart"/>
            <w:r>
              <w:t>…..</w:t>
            </w:r>
            <w:proofErr w:type="gramEnd"/>
          </w:p>
        </w:tc>
        <w:tc>
          <w:tcPr>
            <w:tcW w:w="7655" w:type="dxa"/>
            <w:gridSpan w:val="2"/>
            <w:shd w:val="clear" w:color="auto" w:fill="F4B083" w:themeFill="accent2" w:themeFillTint="99"/>
          </w:tcPr>
          <w:p w14:paraId="0F1DBA11" w14:textId="76C51A3A" w:rsidR="00B554DC" w:rsidRDefault="00B554DC" w:rsidP="00B71AC8">
            <w:pPr>
              <w:jc w:val="center"/>
            </w:pPr>
            <w:r>
              <w:t>What to do</w:t>
            </w:r>
          </w:p>
        </w:tc>
        <w:tc>
          <w:tcPr>
            <w:tcW w:w="4111" w:type="dxa"/>
            <w:shd w:val="clear" w:color="auto" w:fill="F4B083" w:themeFill="accent2" w:themeFillTint="99"/>
          </w:tcPr>
          <w:p w14:paraId="7602E61D" w14:textId="7924AD6A" w:rsidR="00B554DC" w:rsidRDefault="00B554DC" w:rsidP="00B71AC8">
            <w:pPr>
              <w:jc w:val="center"/>
            </w:pPr>
            <w:r>
              <w:t>When to come back to College?</w:t>
            </w:r>
          </w:p>
        </w:tc>
      </w:tr>
      <w:tr w:rsidR="00B71AC8" w14:paraId="35479C47" w14:textId="77777777" w:rsidTr="00B554DC">
        <w:tc>
          <w:tcPr>
            <w:tcW w:w="2830" w:type="dxa"/>
          </w:tcPr>
          <w:p w14:paraId="5641BBCF" w14:textId="77777777" w:rsidR="00B71AC8" w:rsidRDefault="00B71AC8">
            <w:r>
              <w:t xml:space="preserve">If </w:t>
            </w:r>
            <w:r w:rsidRPr="00B554DC">
              <w:rPr>
                <w:b/>
                <w:outline/>
                <w:color w:val="ED7D31" w:themeColor="accent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you</w:t>
            </w:r>
            <w:r>
              <w:t xml:space="preserve"> feel unwell with – </w:t>
            </w:r>
          </w:p>
          <w:p w14:paraId="75B96595" w14:textId="2EEAAC18" w:rsidR="00B71AC8" w:rsidRDefault="00B71AC8">
            <w:r>
              <w:t>A new continuous cough</w:t>
            </w:r>
          </w:p>
          <w:p w14:paraId="71771F7B" w14:textId="77777777" w:rsidR="00B71AC8" w:rsidRDefault="00B71AC8">
            <w:r>
              <w:t>Fever</w:t>
            </w:r>
          </w:p>
          <w:p w14:paraId="68FF7963" w14:textId="3AD95A50" w:rsidR="00B71AC8" w:rsidRDefault="00B71AC8">
            <w:r>
              <w:t xml:space="preserve">Loss of taste or smell </w:t>
            </w:r>
          </w:p>
        </w:tc>
        <w:tc>
          <w:tcPr>
            <w:tcW w:w="4395" w:type="dxa"/>
          </w:tcPr>
          <w:p w14:paraId="6A44F17D" w14:textId="77777777" w:rsidR="00B71AC8" w:rsidRDefault="00B71AC8">
            <w:r>
              <w:t>Stay home</w:t>
            </w:r>
          </w:p>
          <w:p w14:paraId="61FBF8BE" w14:textId="77777777" w:rsidR="00B71AC8" w:rsidRDefault="00B71AC8">
            <w:r>
              <w:t xml:space="preserve">Get a test </w:t>
            </w:r>
          </w:p>
          <w:p w14:paraId="2BE0CA0B" w14:textId="1370CD1C" w:rsidR="00B554DC" w:rsidRDefault="00B554DC" w:rsidP="00B554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A65AA4" wp14:editId="55D2CF8A">
                  <wp:extent cx="469265" cy="433070"/>
                  <wp:effectExtent l="0" t="0" r="6985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4BF1AB79" w14:textId="4DCAD367" w:rsidR="00B71AC8" w:rsidRDefault="00B71AC8">
            <w:r>
              <w:rPr>
                <w:noProof/>
              </w:rPr>
              <w:drawing>
                <wp:inline distT="0" distB="0" distL="0" distR="0" wp14:anchorId="791D0802" wp14:editId="7FDE1393">
                  <wp:extent cx="1945646" cy="10895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810" cy="11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19982C12" w14:textId="0277E0A4" w:rsidR="00B71AC8" w:rsidRDefault="00B71AC8">
            <w:r>
              <w:t xml:space="preserve">Come back after you have a negative test </w:t>
            </w:r>
          </w:p>
          <w:p w14:paraId="543DBBB8" w14:textId="0484BA9E" w:rsidR="00B554DC" w:rsidRDefault="00B71AC8" w:rsidP="00B554DC">
            <w:pPr>
              <w:jc w:val="center"/>
            </w:pPr>
            <w:r>
              <w:t>Or</w:t>
            </w:r>
          </w:p>
          <w:p w14:paraId="69B3E43B" w14:textId="152F5788" w:rsidR="00B71AC8" w:rsidRDefault="00B71AC8">
            <w:r>
              <w:t>come back after 14 days so long as you don’t have any symptoms</w:t>
            </w:r>
          </w:p>
        </w:tc>
      </w:tr>
      <w:tr w:rsidR="00B71AC8" w14:paraId="34F98D21" w14:textId="77777777" w:rsidTr="00B554DC">
        <w:tc>
          <w:tcPr>
            <w:tcW w:w="2830" w:type="dxa"/>
          </w:tcPr>
          <w:p w14:paraId="17431867" w14:textId="6D92902D" w:rsidR="00B71AC8" w:rsidRDefault="00B71AC8">
            <w:r w:rsidRPr="00B554DC">
              <w:rPr>
                <w:b/>
                <w:outline/>
                <w:color w:val="ED7D31" w:themeColor="accent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You</w:t>
            </w:r>
            <w:r>
              <w:t xml:space="preserve"> feel unwell and are awaiting a test result </w:t>
            </w:r>
          </w:p>
        </w:tc>
        <w:tc>
          <w:tcPr>
            <w:tcW w:w="4395" w:type="dxa"/>
          </w:tcPr>
          <w:p w14:paraId="06BC022D" w14:textId="77777777" w:rsidR="00B71AC8" w:rsidRDefault="00B71AC8">
            <w:r w:rsidRPr="00B71AC8">
              <w:t>Stay home</w:t>
            </w:r>
          </w:p>
          <w:p w14:paraId="040BDB46" w14:textId="7D1EDADB" w:rsidR="00B554DC" w:rsidRDefault="00B554DC" w:rsidP="00B554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BF064F" wp14:editId="101FC711">
                  <wp:extent cx="471318" cy="433449"/>
                  <wp:effectExtent l="0" t="0" r="508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8034"/>
                          <a:stretch/>
                        </pic:blipFill>
                        <pic:spPr bwMode="auto">
                          <a:xfrm>
                            <a:off x="0" y="0"/>
                            <a:ext cx="494420" cy="45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32928B6B" w14:textId="37A7DCAD" w:rsidR="00B71AC8" w:rsidRDefault="00B71AC8" w:rsidP="00B71AC8">
            <w:r>
              <w:rPr>
                <w:noProof/>
              </w:rPr>
              <w:drawing>
                <wp:inline distT="0" distB="0" distL="0" distR="0" wp14:anchorId="2911E3FB" wp14:editId="29EE57B7">
                  <wp:extent cx="1945005" cy="10915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5B44F5FA" w14:textId="114C2E22" w:rsidR="00B71AC8" w:rsidRDefault="00B71AC8" w:rsidP="00B71AC8">
            <w:r>
              <w:t xml:space="preserve">Come back after you have a negative test </w:t>
            </w:r>
          </w:p>
          <w:p w14:paraId="3830DA0B" w14:textId="2B129FAF" w:rsidR="00B554DC" w:rsidRDefault="00B71AC8" w:rsidP="00B554DC">
            <w:pPr>
              <w:jc w:val="center"/>
            </w:pPr>
            <w:r>
              <w:t>Or</w:t>
            </w:r>
          </w:p>
          <w:p w14:paraId="55E7B437" w14:textId="5F576E57" w:rsidR="00B71AC8" w:rsidRDefault="00B71AC8" w:rsidP="00B71AC8">
            <w:r>
              <w:t>come back after 14 days so long as you don’t have any symptoms</w:t>
            </w:r>
          </w:p>
        </w:tc>
      </w:tr>
      <w:tr w:rsidR="00B71AC8" w14:paraId="4F363961" w14:textId="77777777" w:rsidTr="00B554DC">
        <w:tc>
          <w:tcPr>
            <w:tcW w:w="2830" w:type="dxa"/>
          </w:tcPr>
          <w:p w14:paraId="64A7FB16" w14:textId="4E21B61A" w:rsidR="00B71AC8" w:rsidRDefault="00B71AC8">
            <w:r>
              <w:t>Have someone at home who test</w:t>
            </w:r>
            <w:r w:rsidR="00B554DC">
              <w:t>s</w:t>
            </w:r>
            <w:r>
              <w:t xml:space="preserve"> positive with COVID-19</w:t>
            </w:r>
          </w:p>
        </w:tc>
        <w:tc>
          <w:tcPr>
            <w:tcW w:w="4395" w:type="dxa"/>
          </w:tcPr>
          <w:p w14:paraId="4A9B9C14" w14:textId="77777777" w:rsidR="00B71AC8" w:rsidRDefault="00B71AC8">
            <w:r>
              <w:t>Stay home for 14 days</w:t>
            </w:r>
          </w:p>
          <w:p w14:paraId="7AA1A179" w14:textId="77777777" w:rsidR="00B71AC8" w:rsidRDefault="00B71AC8">
            <w:r>
              <w:t>Watch for symptoms</w:t>
            </w:r>
          </w:p>
          <w:p w14:paraId="1B585B81" w14:textId="7EB5DFAC" w:rsidR="00B71AC8" w:rsidRDefault="00B71AC8" w:rsidP="00B554DC">
            <w:pPr>
              <w:jc w:val="center"/>
            </w:pPr>
            <w:r>
              <w:t>If you develop symptoms get</w:t>
            </w:r>
            <w:r w:rsidR="00B554DC">
              <w:t xml:space="preserve"> a</w:t>
            </w:r>
            <w:r>
              <w:t xml:space="preserve"> test</w:t>
            </w:r>
            <w:r w:rsidR="00B554DC">
              <w:t xml:space="preserve">                                     </w:t>
            </w:r>
            <w:r>
              <w:t xml:space="preserve"> </w:t>
            </w:r>
            <w:r w:rsidR="00B554DC">
              <w:rPr>
                <w:noProof/>
              </w:rPr>
              <w:drawing>
                <wp:inline distT="0" distB="0" distL="0" distR="0" wp14:anchorId="25C00034" wp14:editId="018EB5D3">
                  <wp:extent cx="469265" cy="433070"/>
                  <wp:effectExtent l="0" t="0" r="698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5916F255" w14:textId="086DDA5A" w:rsidR="00B71AC8" w:rsidRDefault="00B71AC8" w:rsidP="00B71AC8">
            <w:r>
              <w:rPr>
                <w:noProof/>
              </w:rPr>
              <w:drawing>
                <wp:inline distT="0" distB="0" distL="0" distR="0" wp14:anchorId="7B1E5B08" wp14:editId="4584884D">
                  <wp:extent cx="1945005" cy="10915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68DA176B" w14:textId="3AFB6322" w:rsidR="00B71AC8" w:rsidRDefault="00B71AC8" w:rsidP="00B71AC8">
            <w:r>
              <w:t xml:space="preserve">Come back after you have a negative test </w:t>
            </w:r>
          </w:p>
          <w:p w14:paraId="6CF9C081" w14:textId="13F14C8E" w:rsidR="00B554DC" w:rsidRDefault="00B71AC8" w:rsidP="00B554DC">
            <w:pPr>
              <w:jc w:val="center"/>
            </w:pPr>
            <w:r>
              <w:t>Or</w:t>
            </w:r>
          </w:p>
          <w:p w14:paraId="27BB158B" w14:textId="4529BB0D" w:rsidR="00B71AC8" w:rsidRDefault="00B71AC8" w:rsidP="00B71AC8">
            <w:r>
              <w:t>come back after 14 days so long as you don’t have any symptoms</w:t>
            </w:r>
          </w:p>
        </w:tc>
      </w:tr>
      <w:tr w:rsidR="00B71AC8" w14:paraId="35402ECB" w14:textId="77777777" w:rsidTr="00B554DC">
        <w:tc>
          <w:tcPr>
            <w:tcW w:w="2830" w:type="dxa"/>
          </w:tcPr>
          <w:p w14:paraId="6E442DCE" w14:textId="713297EE" w:rsidR="00B71AC8" w:rsidRDefault="00B71AC8">
            <w:r>
              <w:t xml:space="preserve">Have someone at home who has gone for a </w:t>
            </w:r>
            <w:proofErr w:type="gramStart"/>
            <w:r>
              <w:t>test</w:t>
            </w:r>
            <w:proofErr w:type="gramEnd"/>
            <w:r>
              <w:t xml:space="preserve"> but you don’t yet know the result</w:t>
            </w:r>
          </w:p>
        </w:tc>
        <w:tc>
          <w:tcPr>
            <w:tcW w:w="4395" w:type="dxa"/>
          </w:tcPr>
          <w:p w14:paraId="3A7B3891" w14:textId="77777777" w:rsidR="00B71AC8" w:rsidRDefault="00B71AC8">
            <w:r>
              <w:t xml:space="preserve">Stay home. If someone in your household shows symptoms of COVID you should stay and watch for symptoms in yourself. If you develop symptoms get a test. </w:t>
            </w:r>
          </w:p>
          <w:p w14:paraId="489E236F" w14:textId="2C2C5336" w:rsidR="00B554DC" w:rsidRDefault="00B554DC" w:rsidP="00B554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0713E6" wp14:editId="384E3AA3">
                  <wp:extent cx="469265" cy="433070"/>
                  <wp:effectExtent l="0" t="0" r="698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31184802" w14:textId="28799477" w:rsidR="00B71AC8" w:rsidRDefault="00B71AC8" w:rsidP="00B71AC8">
            <w:r>
              <w:rPr>
                <w:noProof/>
              </w:rPr>
              <w:drawing>
                <wp:inline distT="0" distB="0" distL="0" distR="0" wp14:anchorId="350E61FA" wp14:editId="49CF1586">
                  <wp:extent cx="1945005" cy="10915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54EFA1CA" w14:textId="605B7EB1" w:rsidR="00B71AC8" w:rsidRDefault="00B71AC8" w:rsidP="00B71AC8">
            <w:r>
              <w:t xml:space="preserve">Come back after you have a negative test </w:t>
            </w:r>
          </w:p>
          <w:p w14:paraId="73F96DB8" w14:textId="0251B74A" w:rsidR="00B554DC" w:rsidRDefault="00B71AC8" w:rsidP="00B554DC">
            <w:pPr>
              <w:jc w:val="center"/>
            </w:pPr>
            <w:r>
              <w:t>Or</w:t>
            </w:r>
          </w:p>
          <w:p w14:paraId="75C22CDE" w14:textId="445B0C73" w:rsidR="00B71AC8" w:rsidRDefault="00B71AC8" w:rsidP="00B71AC8">
            <w:r>
              <w:t>come back after 14 days so long as you don’t have any symptoms</w:t>
            </w:r>
          </w:p>
        </w:tc>
      </w:tr>
      <w:tr w:rsidR="00B71AC8" w14:paraId="355496E5" w14:textId="77777777" w:rsidTr="00B554DC">
        <w:tc>
          <w:tcPr>
            <w:tcW w:w="2830" w:type="dxa"/>
          </w:tcPr>
          <w:p w14:paraId="7A4FFC2E" w14:textId="24A058FA" w:rsidR="00B71AC8" w:rsidRDefault="00B71AC8">
            <w:r>
              <w:t xml:space="preserve">Have been told by Track n Trace to isolate </w:t>
            </w:r>
          </w:p>
        </w:tc>
        <w:tc>
          <w:tcPr>
            <w:tcW w:w="4395" w:type="dxa"/>
          </w:tcPr>
          <w:p w14:paraId="0FA980B6" w14:textId="77777777" w:rsidR="00B71AC8" w:rsidRDefault="00B71AC8" w:rsidP="00B71AC8">
            <w:r>
              <w:t>Stay home for 14 days</w:t>
            </w:r>
          </w:p>
          <w:p w14:paraId="74BB7146" w14:textId="77777777" w:rsidR="00B71AC8" w:rsidRDefault="00B71AC8" w:rsidP="00B71AC8">
            <w:r>
              <w:t>Watch for symptoms</w:t>
            </w:r>
          </w:p>
          <w:p w14:paraId="2ED23B89" w14:textId="77777777" w:rsidR="00B71AC8" w:rsidRDefault="00B71AC8" w:rsidP="00B71AC8">
            <w:r>
              <w:t>If you develop symptoms get a test</w:t>
            </w:r>
          </w:p>
          <w:p w14:paraId="698A7A21" w14:textId="1CA0288F" w:rsidR="00B554DC" w:rsidRDefault="00B554DC" w:rsidP="00B554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F6E89F" wp14:editId="53631EC4">
                  <wp:extent cx="469265" cy="433070"/>
                  <wp:effectExtent l="0" t="0" r="6985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32209B9" w14:textId="3AF8707C" w:rsidR="00B71AC8" w:rsidRDefault="00B71AC8" w:rsidP="00B71AC8">
            <w:r>
              <w:rPr>
                <w:noProof/>
              </w:rPr>
              <w:drawing>
                <wp:inline distT="0" distB="0" distL="0" distR="0" wp14:anchorId="779DBA15" wp14:editId="0923BC38">
                  <wp:extent cx="1945005" cy="10915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681BE008" w14:textId="0B8F4A4C" w:rsidR="00B71AC8" w:rsidRDefault="00B71AC8" w:rsidP="00B71AC8">
            <w:r>
              <w:t xml:space="preserve">Come back after you have a negative test </w:t>
            </w:r>
          </w:p>
          <w:p w14:paraId="0224E5C5" w14:textId="5C8F58E2" w:rsidR="00B554DC" w:rsidRDefault="00B71AC8" w:rsidP="00B554DC">
            <w:pPr>
              <w:jc w:val="center"/>
            </w:pPr>
            <w:r>
              <w:t>Or</w:t>
            </w:r>
          </w:p>
          <w:p w14:paraId="007C22ED" w14:textId="42F312CC" w:rsidR="00B71AC8" w:rsidRDefault="00B71AC8" w:rsidP="00B71AC8">
            <w:r>
              <w:t>come back after 14 days so long as you don’t have any symptoms</w:t>
            </w:r>
          </w:p>
        </w:tc>
      </w:tr>
    </w:tbl>
    <w:p w14:paraId="4B6173E5" w14:textId="3A04D571" w:rsidR="00B71AC8" w:rsidRDefault="00B71AC8">
      <w:r>
        <w:t xml:space="preserve"> </w:t>
      </w:r>
    </w:p>
    <w:p w14:paraId="74A7EFEE" w14:textId="77777777" w:rsidR="00B71AC8" w:rsidRDefault="00B71AC8"/>
    <w:sectPr w:rsidR="00B71AC8" w:rsidSect="00B71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C8"/>
    <w:rsid w:val="00B554DC"/>
    <w:rsid w:val="00B7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2FD2"/>
  <w15:chartTrackingRefBased/>
  <w15:docId w15:val="{3EA5AAD3-2AD0-454B-9268-53664350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Thalia</dc:creator>
  <cp:keywords/>
  <dc:description/>
  <cp:lastModifiedBy/>
  <cp:revision>1</cp:revision>
  <dcterms:created xsi:type="dcterms:W3CDTF">2020-09-21T11:05:00Z</dcterms:created>
</cp:coreProperties>
</file>